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BB" w:rsidRDefault="00F614BB" w:rsidP="00F614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14BB">
        <w:rPr>
          <w:rFonts w:ascii="Times New Roman" w:hAnsi="Times New Roman" w:cs="Times New Roman"/>
          <w:b/>
          <w:i/>
          <w:sz w:val="32"/>
          <w:szCs w:val="32"/>
        </w:rPr>
        <w:t>Антитеррористическая защищенность</w:t>
      </w:r>
    </w:p>
    <w:p w:rsidR="00F614BB" w:rsidRPr="00F614BB" w:rsidRDefault="00F614BB" w:rsidP="00F614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614BB" w:rsidRPr="00F614BB" w:rsidRDefault="00F614BB" w:rsidP="00F614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Pr="00F614BB">
          <w:rPr>
            <w:rStyle w:val="a3"/>
            <w:rFonts w:ascii="Times New Roman" w:hAnsi="Times New Roman" w:cs="Times New Roman"/>
            <w:b/>
            <w:sz w:val="24"/>
            <w:szCs w:val="24"/>
          </w:rPr>
          <w:t>Это нужно помнить! Общие правила поведения при ЧС</w:t>
        </w:r>
      </w:hyperlink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1. Не паникуйте и не поддавайтесь панике. Призывайте окружающих к спокойствию. Паника в любой чрезвычайной ситуации вызывает неосознанные действия, </w:t>
      </w:r>
      <w:bookmarkStart w:id="0" w:name="_GoBack"/>
      <w:bookmarkEnd w:id="0"/>
      <w:r w:rsidRPr="00F614BB">
        <w:rPr>
          <w:rFonts w:ascii="Times New Roman" w:hAnsi="Times New Roman" w:cs="Times New Roman"/>
          <w:sz w:val="24"/>
          <w:szCs w:val="24"/>
        </w:rPr>
        <w:t>приводящие к тяжелым последствиям, затрудняет действия спасателей, пожарных, медработников и других специалистов.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 2. По возможности немедленно звоните по телефону «01» (телефон спасателей и пожарных) или "112" (единый номер вызова экстренных служб). При своем сообщении сохраняйте спокойствие, выдержку. Старайтесь говорить коротко и понятно. В сообщении необходимо сказать: что случилось; место, где это произошло (адрес, ориентиры); если Вы оказались очевидцем и Вам ничего не угрожает, постарайтесь оставаться на месте до приезда спасателей, пожарных, сотрудников полиции.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3. Если Вы пострадали или получили травмы, оказались вблизи пострадавшего, окажите первую медицинскую помощь. Своевременное оказание первой медицинской помощи позволит предотвратить или снизить тяжелые последствия.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4. Включите радио, телевизор, прослушайте информацию, передаваемую через уличные громкоговорители и громкоговорящие устройства. В речевом сообщении до Вас доведут, что произошло, основные рекомендации и правила поведения.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5. Выполняйте рекомендации специалистов (спасателей и пожарных, сотрудников полиции, медицинских работников). Это поможет своевременно оказать помощь пострадавшим, снизить или предотвратить последствия (воздействие опасных факторов).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6. Не создавайте условий, препятствующих и затрудняющих действия спасателей, пожарных, медицинских работников, сотрудников полиции, сотрудников общественного транспорта. Пропустите автотранспорт, двигающийся со специальными сигналами и специальной раскраской.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7. Не заходите за ограждение, обозначающее опасную зону. Оповещение при угрозе или возникновении чрезвычайной ситуации. </w:t>
      </w:r>
    </w:p>
    <w:p w:rsidR="00F614BB" w:rsidRPr="00F614BB" w:rsidRDefault="00F614BB" w:rsidP="00F61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 Помните! Сирены и прерывистые гудки предприятий или транспортных средств означают сигнал «Внимание всем!».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614BB">
        <w:rPr>
          <w:rFonts w:ascii="Times New Roman" w:hAnsi="Times New Roman" w:cs="Times New Roman"/>
          <w:sz w:val="24"/>
          <w:szCs w:val="24"/>
        </w:rPr>
        <w:t xml:space="preserve">Услышав его, немедленно включите громкоговоритель, радио или телевизор, прослушайте информационное сообщение о чрезвычайной ситуации, о правилах поведения и Ваших действиях. Информация о случившемся будет многократно повторяться и по мере развития событий уточняться. Население, проживающее вблизи потенциально опасных предприятий, будет оповещаться дежурным персоналом предприятий по локальным сетям оповещения этих предприятий. Оценка обстановки в условиях ЧС и организация оповещения Общий порядок действий. Учитывая многообразие видов ЧС, каждая из них имеет свои характерные особенности. Это, естественно, определяет вполне конкретный перечень мероприятий, который необходимо выполнить в целях обеспечения безопасности населения. Определен общий порядок действий, предпринимаемых для защиты людей в случае возникновения ЧС. Он включает мероприятия, проводимые как заблаговременно, так и непосредственно при возникновении ЧС. </w:t>
      </w:r>
    </w:p>
    <w:p w:rsidR="00F614BB" w:rsidRPr="00F614BB" w:rsidRDefault="00F614BB" w:rsidP="00F61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Предварительно, до возникновения ЧС, проводятся:  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- прогнозирование ЧС, возможных на данной территории, а также оценка масштабов их проявления; мероприятия, направленные на снижение потерь от возникновения ЧС;   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>- планирование действий, которые будут осуществляться при возникновении ЧС; подготовка сил и сре</w:t>
      </w:r>
      <w:proofErr w:type="gramStart"/>
      <w:r w:rsidRPr="00F614B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614BB">
        <w:rPr>
          <w:rFonts w:ascii="Times New Roman" w:hAnsi="Times New Roman" w:cs="Times New Roman"/>
          <w:sz w:val="24"/>
          <w:szCs w:val="24"/>
        </w:rPr>
        <w:t xml:space="preserve">я реагирования на ЧС; создание материальных резервов, которые могут потребоваться в ЧС;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- обучение населения, а также личного состава </w:t>
      </w:r>
      <w:proofErr w:type="gramStart"/>
      <w:r w:rsidRPr="00F614BB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F614BB">
        <w:rPr>
          <w:rFonts w:ascii="Times New Roman" w:hAnsi="Times New Roman" w:cs="Times New Roman"/>
          <w:sz w:val="24"/>
          <w:szCs w:val="24"/>
        </w:rPr>
        <w:t xml:space="preserve"> правилам поведения в ЧС. </w:t>
      </w:r>
    </w:p>
    <w:p w:rsidR="00F614BB" w:rsidRPr="00F614BB" w:rsidRDefault="00F614BB" w:rsidP="00F61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>При непосредственной угрозе или возникновении ЧС осуществляются следующие мероприятия: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F614BB">
        <w:rPr>
          <w:rFonts w:ascii="Times New Roman" w:hAnsi="Times New Roman" w:cs="Times New Roman"/>
          <w:sz w:val="24"/>
          <w:szCs w:val="24"/>
        </w:rPr>
        <w:t xml:space="preserve">-срочное оповещение органов управления ГО ЧС, аварийно-спасательных формирований и населения о приближении или возникновении ЧС, информирование населения о мерах защиты; - уточнение сложившейся обстановки с целью корректировки существующего плана действий; перевод органов управления на адекватный сложившейся обстановке режим работы; </w:t>
      </w:r>
      <w:proofErr w:type="gramEnd"/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- приведение в состояние готовности имеющихся сил и их последующее выдвижение в район ЧС; </w:t>
      </w:r>
    </w:p>
    <w:p w:rsid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- проведение комплекса работ по ликвидации ЧС и их последствий.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     </w:t>
      </w:r>
      <w:r w:rsidRPr="00F614B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 ОБНАРУЖЕНИИ ПОДОЗРИТЕЛЬНЫХ ПРЕДМЕТОВ </w:t>
      </w:r>
    </w:p>
    <w:p w:rsidR="00F614BB" w:rsidRPr="00F614BB" w:rsidRDefault="00F614BB" w:rsidP="00F61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При обнаружении подозрительных предметов или вызывающих малейшее сомнение объектов, все они должны в обязательном порядке рассматриваться, как взрывоопасные! В целях личной безопасности, безопасности других людей при обнаружении подозрительных, вызывающих сомнение предметов необходимо немедленно сообщить о находке в отделение полиции. При этом сообщить: время, место, обстоятельства обнаружения предмета, его внешние признаки, наличие и количество людей на месте его обнаружения. Способствовать оцеплению опасной зоны, недопущению в нее людей и транспорта, эвакуацию людей из помещения. По прибытии на место обнаружения предмета сотрудников полиции действовать в соответствии с указаниями ответственного руководителя. </w:t>
      </w:r>
    </w:p>
    <w:p w:rsidR="00F614BB" w:rsidRPr="00F614BB" w:rsidRDefault="00F614BB" w:rsidP="00F61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При обнаружении подозрительных предметов категорически запрещается: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1. Трогать или перемещать подозрительный предмет и другие предметы, находящиеся с ним в контакте.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2. Заливать жидкостями, засыпать грунтом или накрывать тканными или другими материалами обнаруженный предмет.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3. Пользоваться электроаппаратурой, переговорными устройствами вблизи обнаруженного предмета. </w:t>
      </w:r>
    </w:p>
    <w:p w:rsidR="00F614BB" w:rsidRPr="00F614BB" w:rsidRDefault="00F614BB" w:rsidP="00F61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 xml:space="preserve">4. Оказывать температурное, звуковое, световое, механическое и электронное воздействие на обнаруженный предмет. </w:t>
      </w:r>
    </w:p>
    <w:p w:rsidR="00F614BB" w:rsidRPr="00F614BB" w:rsidRDefault="00F614BB" w:rsidP="00F61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14BB">
        <w:rPr>
          <w:rFonts w:ascii="Times New Roman" w:hAnsi="Times New Roman" w:cs="Times New Roman"/>
          <w:sz w:val="24"/>
          <w:szCs w:val="24"/>
        </w:rPr>
        <w:t>Если вы оказались в толпе на митинге, празднике концерте и тому подобных мероприятиях, то не стойте возле мусорных контейнеров, урн, детских колясок, бесхозных чемоданов — часто именно в этих местах закладывается взрывчатка силами, стремящимися к дестабилизации обстановки.</w:t>
      </w:r>
    </w:p>
    <w:p w:rsidR="007F2F6F" w:rsidRDefault="007F2F6F" w:rsidP="00F614BB">
      <w:pPr>
        <w:spacing w:after="0"/>
        <w:jc w:val="both"/>
      </w:pPr>
    </w:p>
    <w:sectPr w:rsidR="007F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4BB"/>
    <w:rsid w:val="007F2F6F"/>
    <w:rsid w:val="00F6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4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ikalevo3.tvoysadik.ru/site/pub?id=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2025-11-18T10:06:00Z</dcterms:created>
  <dcterms:modified xsi:type="dcterms:W3CDTF">2025-11-18T10:08:00Z</dcterms:modified>
</cp:coreProperties>
</file>